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9A26E7"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42209D" w:rsidRDefault="0042209D"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42209D" w:rsidRDefault="0042209D"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42209D" w:rsidRDefault="0042209D"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42209D" w:rsidRDefault="0042209D"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42209D" w:rsidRDefault="0042209D"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42209D" w:rsidRDefault="0042209D"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42209D" w:rsidRPr="00E06FF6" w:rsidRDefault="0042209D"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42209D" w:rsidRPr="00D04911" w:rsidRDefault="0042209D"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42209D" w:rsidRDefault="0042209D"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42209D" w:rsidRDefault="0042209D"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42209D" w:rsidRDefault="0042209D"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42209D" w:rsidRPr="008A4BBA" w:rsidRDefault="0042209D"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42209D" w:rsidRDefault="0042209D"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42209D" w:rsidRDefault="0042209D"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42209D" w:rsidRDefault="0042209D"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42209D" w:rsidRPr="009A5BCC" w:rsidRDefault="0042209D"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42209D" w:rsidRDefault="0042209D"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42209D" w:rsidRPr="009A5BCC" w:rsidRDefault="0042209D"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42209D" w:rsidRPr="00025318" w:rsidRDefault="0042209D"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42209D" w:rsidRDefault="0042209D"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42209D" w:rsidRDefault="0042209D"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42209D" w:rsidRPr="008341C3" w:rsidRDefault="0042209D"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42209D" w:rsidRDefault="0042209D" w:rsidP="006C07F5">
                    <w:pPr>
                      <w:pStyle w:val="afb"/>
                      <w:jc w:val="center"/>
                      <w:rPr>
                        <w:sz w:val="24"/>
                        <w:lang w:val="ru-RU"/>
                      </w:rPr>
                    </w:pPr>
                    <w:r>
                      <w:rPr>
                        <w:sz w:val="24"/>
                        <w:lang w:val="ru-RU"/>
                      </w:rPr>
                      <w:t>Кафедра САУ</w:t>
                    </w:r>
                  </w:p>
                  <w:p w:rsidR="0042209D" w:rsidRDefault="0042209D"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9A26E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9A26E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9A26E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9A26E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9A26E7"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9A26E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9A26E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9A26E7"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9A26E7"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9A26E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9A26E7"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9A26E7"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6723C8">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6723C8"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6723C8"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6723C8"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9A26E7"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9A26E7">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9A26E7" w:rsidP="002F006A">
      <w:pPr>
        <w:jc w:val="center"/>
        <w:rPr>
          <w:sz w:val="28"/>
        </w:rPr>
      </w:pPr>
      <w:r w:rsidRPr="009A26E7">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9A26E7"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9A26E7"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6723C8"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9A26E7"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6723C8"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6723C8"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9A26E7"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6723C8"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6723C8"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6723C8"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6723C8"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6723C8"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6723C8"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C54C6">
      <w:pPr>
        <w:numPr>
          <w:ilvl w:val="0"/>
          <w:numId w:val="51"/>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C54C6">
      <w:pPr>
        <w:numPr>
          <w:ilvl w:val="0"/>
          <w:numId w:val="51"/>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6723C8"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9A26E7" w:rsidP="0005371C">
      <w:pPr>
        <w:ind w:firstLine="0"/>
        <w:rPr>
          <w:szCs w:val="24"/>
          <w:lang w:eastAsia="ru-RU"/>
        </w:rPr>
      </w:pPr>
      <w:r w:rsidRPr="009A26E7">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9A26E7" w:rsidP="0005371C">
      <w:pPr>
        <w:ind w:firstLine="0"/>
        <w:jc w:val="left"/>
        <w:rPr>
          <w:szCs w:val="24"/>
          <w:lang w:eastAsia="ru-RU"/>
        </w:rPr>
      </w:pPr>
      <w:r w:rsidRPr="009A26E7">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6723C8"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6723C8"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6723C8"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6723C8"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6723C8"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6723C8"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lastRenderedPageBreak/>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lastRenderedPageBreak/>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lastRenderedPageBreak/>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lastRenderedPageBreak/>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 xml:space="preserve">Среди недостатков можно отметить заметное падение производительности системы. </w:t>
      </w:r>
      <w:r w:rsidRPr="00AF69AC">
        <w:rPr>
          <w:color w:val="000000"/>
          <w:sz w:val="28"/>
          <w:szCs w:val="28"/>
          <w:shd w:val="clear" w:color="auto" w:fill="FFFFFF"/>
        </w:rPr>
        <w:lastRenderedPageBreak/>
        <w:t>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lastRenderedPageBreak/>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lastRenderedPageBreak/>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w:t>
      </w:r>
      <w:r w:rsidRPr="00943E24">
        <w:rPr>
          <w:sz w:val="28"/>
        </w:rPr>
        <w:lastRenderedPageBreak/>
        <w:t xml:space="preserve">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w:t>
      </w:r>
      <w:r w:rsidRPr="00917E05">
        <w:rPr>
          <w:sz w:val="28"/>
        </w:rPr>
        <w:lastRenderedPageBreak/>
        <w:t xml:space="preserve">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9A26E7" w:rsidP="007F18DB">
      <w:pPr>
        <w:ind w:firstLine="709"/>
        <w:jc w:val="center"/>
        <w:rPr>
          <w:sz w:val="28"/>
        </w:rPr>
      </w:pPr>
      <w:r w:rsidRPr="009A26E7">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6723C8" w:rsidP="005172A8">
      <w:pPr>
        <w:ind w:firstLine="709"/>
        <w:jc w:val="center"/>
        <w:rPr>
          <w:sz w:val="28"/>
        </w:rPr>
      </w:pPr>
      <w:r w:rsidRPr="009A26E7">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6723C8" w:rsidP="00A56E57">
      <w:pPr>
        <w:ind w:firstLine="709"/>
        <w:rPr>
          <w:sz w:val="28"/>
        </w:rPr>
      </w:pPr>
      <w:r w:rsidRPr="009A26E7">
        <w:rPr>
          <w:noProof/>
          <w:sz w:val="28"/>
          <w:lang w:eastAsia="ru-RU"/>
        </w:rPr>
        <w:pict>
          <v:shape id="_x0000_i1045" type="#_x0000_t75" style="width:414.75pt;height:296.25pt">
            <v:imagedata r:id="rId36" o:title="" croptop="4445f" cropbottom="5081f" cropleft="2773f" cropright="3007f"/>
          </v:shape>
        </w:pict>
      </w:r>
    </w:p>
    <w:p w:rsidR="007159D6" w:rsidRDefault="006723C8"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6723C8" w:rsidP="007A6D61">
      <w:pPr>
        <w:pStyle w:val="2"/>
        <w:ind w:left="709" w:firstLine="0"/>
        <w:jc w:val="left"/>
        <w:rPr>
          <w:szCs w:val="28"/>
        </w:rPr>
      </w:pPr>
      <w:r w:rsidRPr="009A26E7">
        <w:rPr>
          <w:szCs w:val="28"/>
          <w:lang w:val="en-US"/>
        </w:rPr>
        <w:lastRenderedPageBreak/>
        <w:pict>
          <v:shape id="_x0000_i1047" type="#_x0000_t75" style="width:453pt;height:353.25pt">
            <v:imagedata r:id="rId38" o:title="" croptop="13200f" cropleft="4634f" cropright="3164f"/>
          </v:shape>
        </w:pict>
      </w:r>
    </w:p>
    <w:p w:rsidR="007159D6" w:rsidRPr="007A6D61" w:rsidRDefault="006723C8"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6723C8"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7159D6" w:rsidRDefault="007159D6" w:rsidP="00903781">
      <w:pPr>
        <w:ind w:firstLine="0"/>
        <w:rPr>
          <w:bCs/>
          <w:color w:val="000000"/>
          <w:sz w:val="28"/>
          <w:szCs w:val="28"/>
          <w:lang w:eastAsia="ru-RU"/>
        </w:rPr>
      </w:pPr>
    </w:p>
    <w:p w:rsidR="007159D6" w:rsidRDefault="007159D6" w:rsidP="0044775C">
      <w:pPr>
        <w:ind w:firstLine="709"/>
        <w:rPr>
          <w:bCs/>
          <w:color w:val="000000"/>
          <w:sz w:val="28"/>
          <w:szCs w:val="28"/>
          <w:lang w:eastAsia="ru-RU"/>
        </w:rPr>
      </w:pPr>
      <w:r>
        <w:rPr>
          <w:bCs/>
          <w:color w:val="000000"/>
          <w:sz w:val="28"/>
          <w:szCs w:val="28"/>
          <w:lang w:eastAsia="ru-RU"/>
        </w:rPr>
        <w:t xml:space="preserve">Для работы оборудования необходимо обеспечить напряжение 220В. </w:t>
      </w:r>
    </w:p>
    <w:p w:rsidR="007159D6" w:rsidRDefault="007159D6" w:rsidP="0044775C">
      <w:pPr>
        <w:ind w:firstLine="709"/>
        <w:rPr>
          <w:bCs/>
          <w:color w:val="000000"/>
          <w:sz w:val="28"/>
          <w:szCs w:val="28"/>
          <w:lang w:eastAsia="ru-RU"/>
        </w:rPr>
      </w:pPr>
      <w:proofErr w:type="spellStart"/>
      <w:r>
        <w:rPr>
          <w:bCs/>
          <w:color w:val="000000"/>
          <w:sz w:val="28"/>
          <w:szCs w:val="28"/>
          <w:lang w:eastAsia="ru-RU"/>
        </w:rPr>
        <w:t>Маршрутизатор</w:t>
      </w:r>
      <w:proofErr w:type="spellEnd"/>
      <w:r>
        <w:rPr>
          <w:bCs/>
          <w:color w:val="000000"/>
          <w:sz w:val="28"/>
          <w:szCs w:val="28"/>
          <w:lang w:eastAsia="ru-RU"/>
        </w:rPr>
        <w:t xml:space="preserve"> – служит для подключения оборудования торговой организации к сети </w:t>
      </w:r>
      <w:r>
        <w:rPr>
          <w:bCs/>
          <w:color w:val="000000"/>
          <w:sz w:val="28"/>
          <w:szCs w:val="28"/>
          <w:lang w:val="en-US" w:eastAsia="ru-RU"/>
        </w:rPr>
        <w:t>Internet</w:t>
      </w:r>
      <w:r>
        <w:rPr>
          <w:bCs/>
          <w:color w:val="000000"/>
          <w:sz w:val="28"/>
          <w:szCs w:val="28"/>
          <w:lang w:eastAsia="ru-RU"/>
        </w:rPr>
        <w:t xml:space="preserve"> и к общей информационной базе со всеми филиалами. </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Pr>
          <w:bCs/>
          <w:color w:val="000000"/>
          <w:sz w:val="28"/>
          <w:szCs w:val="28"/>
          <w:lang w:eastAsia="ru-RU"/>
        </w:rPr>
        <w:t xml:space="preserve">…..(будет описание настроек </w:t>
      </w:r>
      <w:proofErr w:type="spellStart"/>
      <w:r>
        <w:rPr>
          <w:bCs/>
          <w:color w:val="000000"/>
          <w:sz w:val="28"/>
          <w:szCs w:val="28"/>
          <w:lang w:eastAsia="ru-RU"/>
        </w:rPr>
        <w:t>маршрутизатора</w:t>
      </w:r>
      <w:proofErr w:type="spellEnd"/>
      <w:r>
        <w:rPr>
          <w:bCs/>
          <w:color w:val="000000"/>
          <w:sz w:val="28"/>
          <w:szCs w:val="28"/>
          <w:lang w:eastAsia="ru-RU"/>
        </w:rPr>
        <w:t>)</w:t>
      </w:r>
    </w:p>
    <w:p w:rsidR="007159D6" w:rsidRDefault="007159D6" w:rsidP="0044775C">
      <w:pPr>
        <w:ind w:firstLine="709"/>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0" w:tooltip="10BASE-T" w:history="1">
        <w:r w:rsidRPr="007376FD">
          <w:rPr>
            <w:rStyle w:val="ac"/>
            <w:color w:val="auto"/>
            <w:sz w:val="28"/>
            <w:u w:val="none"/>
          </w:rPr>
          <w:t>10BASE-T</w:t>
        </w:r>
      </w:hyperlink>
      <w:r w:rsidRPr="007376FD">
        <w:rPr>
          <w:sz w:val="28"/>
        </w:rPr>
        <w:t>, </w:t>
      </w:r>
      <w:hyperlink r:id="rId41"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2"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lastRenderedPageBreak/>
        <w:t>Кабель терминируется</w:t>
      </w:r>
      <w:r>
        <w:rPr>
          <w:sz w:val="28"/>
        </w:rPr>
        <w:t xml:space="preserve"> </w:t>
      </w:r>
      <w:r w:rsidRPr="000C5EE9">
        <w:rPr>
          <w:sz w:val="28"/>
        </w:rPr>
        <w:t xml:space="preserve"> на </w:t>
      </w:r>
      <w:proofErr w:type="spellStart"/>
      <w:r w:rsidR="009A26E7">
        <w:fldChar w:fldCharType="begin"/>
      </w:r>
      <w:r w:rsidR="00FB26C2">
        <w:instrText>HYPERLINK "https://ru.wikipedia.org/wiki/%D0%9A%D0%BE%D0%BC%D0%BC%D1%83%D1%82%D0%B0%D1%86%D0%B8%D0%BE%D0%BD%D0%BD%D0%B0%D1%8F_%D0%BF%D0%B0%D0%BD%D0%B5%D0%BB%D1%8C" \o "Коммутационная панель"</w:instrText>
      </w:r>
      <w:r w:rsidR="009A26E7">
        <w:fldChar w:fldCharType="separate"/>
      </w:r>
      <w:r w:rsidRPr="000C5EE9">
        <w:rPr>
          <w:rStyle w:val="ac"/>
          <w:color w:val="auto"/>
          <w:sz w:val="28"/>
          <w:u w:val="none"/>
        </w:rPr>
        <w:t>патч-панели</w:t>
      </w:r>
      <w:proofErr w:type="spellEnd"/>
      <w:r w:rsidR="009A26E7">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lastRenderedPageBreak/>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3"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4"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p>
    <w:p w:rsidR="00C77ED6" w:rsidRDefault="00C77ED6" w:rsidP="00C77ED6">
      <w:pPr>
        <w:pStyle w:val="a3"/>
        <w:ind w:firstLine="709"/>
        <w:rPr>
          <w:sz w:val="28"/>
        </w:rPr>
      </w:pPr>
      <w:r>
        <w:rPr>
          <w:sz w:val="28"/>
        </w:rPr>
        <w:t>Для обеспечения работоспособности</w:t>
      </w:r>
      <w:r w:rsidR="00712F09">
        <w:rPr>
          <w:sz w:val="28"/>
        </w:rPr>
        <w:t xml:space="preserve"> оборудования  на отделах продаж </w:t>
      </w:r>
      <w:r>
        <w:rPr>
          <w:sz w:val="28"/>
        </w:rPr>
        <w:t>нужно выполнить добавление и настройку торгового оборудования в системе 1С. Для этого через вкладку «Сервис» - «Торговое оборудование» - «Подключение и настройка торгового оборудования» добавляем следующие устройства:</w:t>
      </w:r>
    </w:p>
    <w:p w:rsidR="00C77ED6" w:rsidRDefault="00C77ED6" w:rsidP="00C77ED6">
      <w:pPr>
        <w:pStyle w:val="a3"/>
        <w:numPr>
          <w:ilvl w:val="0"/>
          <w:numId w:val="55"/>
        </w:numPr>
        <w:ind w:left="1134"/>
        <w:rPr>
          <w:sz w:val="28"/>
        </w:rPr>
      </w:pPr>
      <w:proofErr w:type="spellStart"/>
      <w:r>
        <w:rPr>
          <w:sz w:val="28"/>
        </w:rPr>
        <w:t>ридер</w:t>
      </w:r>
      <w:proofErr w:type="spellEnd"/>
      <w:r>
        <w:rPr>
          <w:sz w:val="28"/>
        </w:rPr>
        <w:t xml:space="preserve"> магнитных карт;</w:t>
      </w:r>
    </w:p>
    <w:p w:rsidR="00712F09" w:rsidRDefault="00C77ED6" w:rsidP="00712F09">
      <w:pPr>
        <w:pStyle w:val="a3"/>
        <w:numPr>
          <w:ilvl w:val="0"/>
          <w:numId w:val="55"/>
        </w:numPr>
        <w:ind w:left="1134"/>
        <w:rPr>
          <w:sz w:val="28"/>
        </w:rPr>
      </w:pPr>
      <w:r>
        <w:rPr>
          <w:sz w:val="28"/>
        </w:rPr>
        <w:t xml:space="preserve">сканеры </w:t>
      </w:r>
      <w:proofErr w:type="spellStart"/>
      <w:r>
        <w:rPr>
          <w:sz w:val="28"/>
        </w:rPr>
        <w:t>штрихкода</w:t>
      </w:r>
      <w:proofErr w:type="spellEnd"/>
      <w:r>
        <w:rPr>
          <w:sz w:val="28"/>
        </w:rPr>
        <w:t>.</w:t>
      </w:r>
    </w:p>
    <w:p w:rsidR="00712F09" w:rsidRDefault="00712F09" w:rsidP="00712F09">
      <w:pPr>
        <w:pStyle w:val="a3"/>
        <w:ind w:left="1134" w:firstLine="0"/>
        <w:rPr>
          <w:sz w:val="28"/>
        </w:rPr>
      </w:pP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магнитных карт показана на рисунке 22.</w:t>
      </w:r>
    </w:p>
    <w:p w:rsidR="003B084D" w:rsidRDefault="003B084D" w:rsidP="003B084D">
      <w:pPr>
        <w:pStyle w:val="a3"/>
        <w:jc w:val="center"/>
        <w:rPr>
          <w:sz w:val="28"/>
        </w:rPr>
      </w:pPr>
      <w:r>
        <w:rPr>
          <w:sz w:val="28"/>
        </w:rPr>
        <w:lastRenderedPageBreak/>
        <w:pict>
          <v:shape id="_x0000_i1050" type="#_x0000_t75" style="width:306.75pt;height:213.75pt">
            <v:imagedata r:id="rId45" o:title="" croptop="9573f" cropbottom="3498f" cropleft="4866f" cropright="18397f"/>
          </v:shape>
        </w:pict>
      </w:r>
    </w:p>
    <w:p w:rsidR="003B084D" w:rsidRDefault="003B084D" w:rsidP="003B084D">
      <w:pPr>
        <w:ind w:firstLine="709"/>
        <w:jc w:val="center"/>
        <w:rPr>
          <w:sz w:val="28"/>
        </w:rPr>
      </w:pPr>
      <w:r>
        <w:rPr>
          <w:sz w:val="28"/>
        </w:rPr>
        <w:t xml:space="preserve">Рисунок 22 – Настройки оборудования </w:t>
      </w:r>
      <w:proofErr w:type="spellStart"/>
      <w:r>
        <w:rPr>
          <w:sz w:val="28"/>
        </w:rPr>
        <w:t>ридера</w:t>
      </w:r>
      <w:proofErr w:type="spellEnd"/>
      <w:r>
        <w:rPr>
          <w:sz w:val="28"/>
        </w:rPr>
        <w:t xml:space="preserve"> магнитных карт</w:t>
      </w:r>
    </w:p>
    <w:p w:rsidR="003B084D" w:rsidRDefault="003B084D" w:rsidP="003B084D">
      <w:pPr>
        <w:ind w:firstLine="709"/>
        <w:jc w:val="center"/>
        <w:rPr>
          <w:sz w:val="28"/>
        </w:rPr>
      </w:pPr>
    </w:p>
    <w:p w:rsidR="00C77ED6" w:rsidRPr="0042209D" w:rsidRDefault="003B084D" w:rsidP="003B084D">
      <w:pPr>
        <w:pStyle w:val="a3"/>
        <w:ind w:firstLine="709"/>
        <w:rPr>
          <w:sz w:val="28"/>
        </w:rPr>
      </w:pPr>
      <w:r>
        <w:rPr>
          <w:sz w:val="28"/>
        </w:rPr>
        <w:t>Конфигурация настройки оборудования сканера штрих кодов показана на рисунке 23.</w:t>
      </w:r>
    </w:p>
    <w:p w:rsidR="007159D6" w:rsidRPr="006F7A7F" w:rsidRDefault="00810828" w:rsidP="009A7165">
      <w:pPr>
        <w:ind w:firstLine="0"/>
        <w:jc w:val="center"/>
        <w:rPr>
          <w:noProof/>
          <w:sz w:val="28"/>
          <w:lang w:eastAsia="ru-RU"/>
        </w:rPr>
      </w:pPr>
      <w:r>
        <w:rPr>
          <w:noProof/>
          <w:sz w:val="28"/>
          <w:lang w:eastAsia="ru-RU"/>
        </w:rPr>
        <w:t xml:space="preserve">           </w:t>
      </w:r>
      <w:r w:rsidR="009A7165" w:rsidRPr="009A7165">
        <w:rPr>
          <w:noProof/>
          <w:sz w:val="28"/>
          <w:lang w:eastAsia="ru-RU"/>
        </w:rPr>
        <w:pict>
          <v:shape id="Рисунок 1" o:spid="_x0000_i1051" type="#_x0000_t75" style="width:300pt;height:189pt;visibility:visible;mso-wrap-style:square">
            <v:imagedata r:id="rId46" o:title="" croptop="13630f" cropbottom="4855f" cropleft="3051f" cropright="20442f"/>
          </v:shape>
        </w:pict>
      </w:r>
    </w:p>
    <w:p w:rsidR="003B084D" w:rsidRDefault="003B084D" w:rsidP="003B084D">
      <w:pPr>
        <w:ind w:firstLine="709"/>
        <w:jc w:val="center"/>
        <w:rPr>
          <w:sz w:val="28"/>
        </w:rPr>
      </w:pPr>
      <w:r>
        <w:rPr>
          <w:sz w:val="28"/>
        </w:rPr>
        <w:t>Рисунок 23 – Настройки оборудования сканера штрих кодов</w:t>
      </w:r>
    </w:p>
    <w:p w:rsidR="00810828" w:rsidRDefault="00810828" w:rsidP="003B084D">
      <w:pPr>
        <w:ind w:firstLine="709"/>
        <w:jc w:val="center"/>
        <w:rPr>
          <w:sz w:val="28"/>
        </w:rPr>
      </w:pPr>
    </w:p>
    <w:p w:rsidR="007159D6" w:rsidRPr="006F7A7F" w:rsidRDefault="00033E90" w:rsidP="00BC5F93">
      <w:pPr>
        <w:ind w:firstLine="709"/>
        <w:rPr>
          <w:sz w:val="28"/>
        </w:rPr>
      </w:pPr>
      <w:r>
        <w:rPr>
          <w:sz w:val="28"/>
        </w:rPr>
        <w:t>Для добавления термопринтера этикеток необходимо</w:t>
      </w: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671803">
      <w:pPr>
        <w:pStyle w:val="a3"/>
        <w:numPr>
          <w:ilvl w:val="0"/>
          <w:numId w:val="53"/>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47"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671803">
      <w:pPr>
        <w:pStyle w:val="a3"/>
        <w:numPr>
          <w:ilvl w:val="0"/>
          <w:numId w:val="53"/>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48"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671803">
      <w:pPr>
        <w:pStyle w:val="a3"/>
        <w:numPr>
          <w:ilvl w:val="0"/>
          <w:numId w:val="53"/>
        </w:numPr>
        <w:ind w:left="0" w:firstLine="851"/>
      </w:pPr>
      <w:r>
        <w:t>Система учета 1С «</w:t>
      </w:r>
      <w:r w:rsidRPr="00163F51">
        <w:t>Бухгалтер</w:t>
      </w:r>
      <w:r>
        <w:t xml:space="preserve">» URL: </w:t>
      </w:r>
      <w:hyperlink r:id="rId49"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163F51">
      <w:pPr>
        <w:pStyle w:val="a3"/>
        <w:numPr>
          <w:ilvl w:val="0"/>
          <w:numId w:val="53"/>
        </w:numPr>
        <w:ind w:left="0" w:firstLine="851"/>
      </w:pPr>
      <w:r>
        <w:t xml:space="preserve">Система учета 1С «Управление торговлей» URL: </w:t>
      </w:r>
      <w:hyperlink r:id="rId50"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3C0316">
      <w:pPr>
        <w:pStyle w:val="a3"/>
        <w:numPr>
          <w:ilvl w:val="0"/>
          <w:numId w:val="53"/>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1"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2"/>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6CE7" w:rsidRDefault="000B6CE7" w:rsidP="00435FD5">
      <w:r>
        <w:separator/>
      </w:r>
    </w:p>
  </w:endnote>
  <w:endnote w:type="continuationSeparator" w:id="0">
    <w:p w:rsidR="000B6CE7" w:rsidRDefault="000B6CE7"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7"/>
      <w:jc w:val="right"/>
    </w:pPr>
  </w:p>
  <w:p w:rsidR="0042209D" w:rsidRDefault="0042209D">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7"/>
      <w:jc w:val="right"/>
    </w:pPr>
  </w:p>
  <w:p w:rsidR="0042209D" w:rsidRDefault="0042209D">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7"/>
      <w:jc w:val="right"/>
    </w:pPr>
  </w:p>
  <w:p w:rsidR="0042209D" w:rsidRDefault="0042209D">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Pr="007523DC" w:rsidRDefault="0042209D">
    <w:pPr>
      <w:pStyle w:val="a7"/>
      <w:jc w:val="right"/>
    </w:pPr>
    <w:fldSimple w:instr="PAGE   \* MERGEFORMAT">
      <w:r w:rsidR="003B084D">
        <w:rPr>
          <w:noProof/>
        </w:rPr>
        <w:t>3</w:t>
      </w:r>
    </w:fldSimple>
  </w:p>
  <w:p w:rsidR="0042209D" w:rsidRDefault="0042209D">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6CE7" w:rsidRDefault="000B6CE7" w:rsidP="00435FD5">
      <w:r>
        <w:separator/>
      </w:r>
    </w:p>
  </w:footnote>
  <w:footnote w:type="continuationSeparator" w:id="0">
    <w:p w:rsidR="000B6CE7" w:rsidRDefault="000B6CE7"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42209D" w:rsidRDefault="0042209D"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42209D" w:rsidRDefault="0042209D"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42209D" w:rsidRDefault="0042209D"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42209D" w:rsidRDefault="0042209D"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42209D" w:rsidRDefault="0042209D"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42209D" w:rsidRDefault="0042209D"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42209D" w:rsidRPr="00546E13" w:rsidRDefault="0042209D"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810828">
                    <w:rPr>
                      <w:noProof/>
                      <w:sz w:val="24"/>
                      <w:lang w:val="ru-RU"/>
                    </w:rPr>
                    <w:t>76</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42209D" w:rsidRPr="002A5BB1" w:rsidRDefault="0042209D"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42209D" w:rsidRDefault="0042209D" w:rsidP="002E3438"/>
              </w:txbxContent>
            </v:textbox>
          </v:rect>
          <w10:wrap anchorx="page" anchory="page"/>
          <w10:anchorlock/>
        </v:group>
      </w:pict>
    </w:r>
  </w:p>
  <w:p w:rsidR="0042209D" w:rsidRDefault="0042209D">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209D" w:rsidRDefault="0042209D">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ACE7DFF"/>
    <w:multiLevelType w:val="hybridMultilevel"/>
    <w:tmpl w:val="E2F2DB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9">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3">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4">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6">
    <w:nsid w:val="57C902F2"/>
    <w:multiLevelType w:val="hybridMultilevel"/>
    <w:tmpl w:val="8BC6C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8">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18"/>
  </w:num>
  <w:num w:numId="3">
    <w:abstractNumId w:val="18"/>
  </w:num>
  <w:num w:numId="4">
    <w:abstractNumId w:val="47"/>
  </w:num>
  <w:num w:numId="5">
    <w:abstractNumId w:val="49"/>
  </w:num>
  <w:num w:numId="6">
    <w:abstractNumId w:val="3"/>
  </w:num>
  <w:num w:numId="7">
    <w:abstractNumId w:val="7"/>
  </w:num>
  <w:num w:numId="8">
    <w:abstractNumId w:val="6"/>
  </w:num>
  <w:num w:numId="9">
    <w:abstractNumId w:val="27"/>
  </w:num>
  <w:num w:numId="10">
    <w:abstractNumId w:val="44"/>
  </w:num>
  <w:num w:numId="11">
    <w:abstractNumId w:val="28"/>
  </w:num>
  <w:num w:numId="12">
    <w:abstractNumId w:val="11"/>
  </w:num>
  <w:num w:numId="13">
    <w:abstractNumId w:val="26"/>
  </w:num>
  <w:num w:numId="14">
    <w:abstractNumId w:val="22"/>
  </w:num>
  <w:num w:numId="15">
    <w:abstractNumId w:val="37"/>
  </w:num>
  <w:num w:numId="16">
    <w:abstractNumId w:val="39"/>
  </w:num>
  <w:num w:numId="17">
    <w:abstractNumId w:val="14"/>
  </w:num>
  <w:num w:numId="18">
    <w:abstractNumId w:val="17"/>
  </w:num>
  <w:num w:numId="19">
    <w:abstractNumId w:val="21"/>
  </w:num>
  <w:num w:numId="20">
    <w:abstractNumId w:val="42"/>
  </w:num>
  <w:num w:numId="21">
    <w:abstractNumId w:val="38"/>
  </w:num>
  <w:num w:numId="22">
    <w:abstractNumId w:val="5"/>
  </w:num>
  <w:num w:numId="23">
    <w:abstractNumId w:val="48"/>
  </w:num>
  <w:num w:numId="24">
    <w:abstractNumId w:val="9"/>
  </w:num>
  <w:num w:numId="25">
    <w:abstractNumId w:val="34"/>
  </w:num>
  <w:num w:numId="26">
    <w:abstractNumId w:val="15"/>
  </w:num>
  <w:num w:numId="27">
    <w:abstractNumId w:val="1"/>
  </w:num>
  <w:num w:numId="28">
    <w:abstractNumId w:val="25"/>
  </w:num>
  <w:num w:numId="29">
    <w:abstractNumId w:val="46"/>
  </w:num>
  <w:num w:numId="30">
    <w:abstractNumId w:val="24"/>
  </w:num>
  <w:num w:numId="31">
    <w:abstractNumId w:val="10"/>
  </w:num>
  <w:num w:numId="32">
    <w:abstractNumId w:val="35"/>
  </w:num>
  <w:num w:numId="33">
    <w:abstractNumId w:val="53"/>
  </w:num>
  <w:num w:numId="34">
    <w:abstractNumId w:val="29"/>
  </w:num>
  <w:num w:numId="35">
    <w:abstractNumId w:val="16"/>
  </w:num>
  <w:num w:numId="36">
    <w:abstractNumId w:val="51"/>
  </w:num>
  <w:num w:numId="37">
    <w:abstractNumId w:val="20"/>
  </w:num>
  <w:num w:numId="38">
    <w:abstractNumId w:val="33"/>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9"/>
  </w:num>
  <w:num w:numId="46">
    <w:abstractNumId w:val="13"/>
  </w:num>
  <w:num w:numId="47">
    <w:abstractNumId w:val="30"/>
  </w:num>
  <w:num w:numId="48">
    <w:abstractNumId w:val="45"/>
  </w:num>
  <w:num w:numId="49">
    <w:abstractNumId w:val="8"/>
  </w:num>
  <w:num w:numId="50">
    <w:abstractNumId w:val="40"/>
  </w:num>
  <w:num w:numId="51">
    <w:abstractNumId w:val="52"/>
  </w:num>
  <w:num w:numId="52">
    <w:abstractNumId w:val="36"/>
  </w:num>
  <w:num w:numId="53">
    <w:abstractNumId w:val="23"/>
  </w:num>
  <w:num w:numId="54">
    <w:abstractNumId w:val="12"/>
  </w:num>
  <w:num w:numId="55">
    <w:abstractNumId w:val="31"/>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14338"/>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25CB"/>
    <w:rsid w:val="001426C8"/>
    <w:rsid w:val="001470B4"/>
    <w:rsid w:val="00152022"/>
    <w:rsid w:val="00155327"/>
    <w:rsid w:val="00157C59"/>
    <w:rsid w:val="001609C6"/>
    <w:rsid w:val="001624C1"/>
    <w:rsid w:val="001629F9"/>
    <w:rsid w:val="00163F51"/>
    <w:rsid w:val="00164714"/>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4487"/>
    <w:rsid w:val="001F508A"/>
    <w:rsid w:val="001F5456"/>
    <w:rsid w:val="002008C1"/>
    <w:rsid w:val="0020098B"/>
    <w:rsid w:val="002020EA"/>
    <w:rsid w:val="00202E07"/>
    <w:rsid w:val="0020450C"/>
    <w:rsid w:val="0020575C"/>
    <w:rsid w:val="00205F59"/>
    <w:rsid w:val="002102BB"/>
    <w:rsid w:val="00210B86"/>
    <w:rsid w:val="00211B91"/>
    <w:rsid w:val="00211CD5"/>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E72"/>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3DAF"/>
    <w:rsid w:val="003F6071"/>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19C0"/>
    <w:rsid w:val="004C5A13"/>
    <w:rsid w:val="004C611B"/>
    <w:rsid w:val="004C65E5"/>
    <w:rsid w:val="004C76EC"/>
    <w:rsid w:val="004D08A2"/>
    <w:rsid w:val="004D0DD8"/>
    <w:rsid w:val="004D1ED9"/>
    <w:rsid w:val="004D6299"/>
    <w:rsid w:val="004D65AD"/>
    <w:rsid w:val="004E1628"/>
    <w:rsid w:val="004E1FB9"/>
    <w:rsid w:val="004E249E"/>
    <w:rsid w:val="004E3F60"/>
    <w:rsid w:val="004E56A7"/>
    <w:rsid w:val="004E62E9"/>
    <w:rsid w:val="004E667F"/>
    <w:rsid w:val="004F08CE"/>
    <w:rsid w:val="004F0A4F"/>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248E"/>
    <w:rsid w:val="00583A12"/>
    <w:rsid w:val="00585CA3"/>
    <w:rsid w:val="0058742D"/>
    <w:rsid w:val="00591FDD"/>
    <w:rsid w:val="00594345"/>
    <w:rsid w:val="00595C78"/>
    <w:rsid w:val="005A06EB"/>
    <w:rsid w:val="005A1FB7"/>
    <w:rsid w:val="005A305E"/>
    <w:rsid w:val="005A32DD"/>
    <w:rsid w:val="005A3332"/>
    <w:rsid w:val="005A4C42"/>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D2185"/>
    <w:rsid w:val="005D2272"/>
    <w:rsid w:val="005D2987"/>
    <w:rsid w:val="005D43FE"/>
    <w:rsid w:val="005D7B42"/>
    <w:rsid w:val="005E065A"/>
    <w:rsid w:val="005E2277"/>
    <w:rsid w:val="005E3528"/>
    <w:rsid w:val="005E512E"/>
    <w:rsid w:val="005F04E7"/>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68AF"/>
    <w:rsid w:val="007B71C6"/>
    <w:rsid w:val="007B7FB7"/>
    <w:rsid w:val="007C05B7"/>
    <w:rsid w:val="007C1E7F"/>
    <w:rsid w:val="007C2120"/>
    <w:rsid w:val="007C3345"/>
    <w:rsid w:val="007C3663"/>
    <w:rsid w:val="007C3835"/>
    <w:rsid w:val="007C742D"/>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CC7"/>
    <w:rsid w:val="00820D66"/>
    <w:rsid w:val="008224BF"/>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10"/>
    <w:rsid w:val="0085175C"/>
    <w:rsid w:val="008519EC"/>
    <w:rsid w:val="00853210"/>
    <w:rsid w:val="00853A0F"/>
    <w:rsid w:val="00853CDF"/>
    <w:rsid w:val="008553EA"/>
    <w:rsid w:val="00856B75"/>
    <w:rsid w:val="008579E9"/>
    <w:rsid w:val="00860E9D"/>
    <w:rsid w:val="008618B7"/>
    <w:rsid w:val="00861957"/>
    <w:rsid w:val="008621E1"/>
    <w:rsid w:val="008636C3"/>
    <w:rsid w:val="00864133"/>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3392"/>
    <w:rsid w:val="008C3B0E"/>
    <w:rsid w:val="008C44A5"/>
    <w:rsid w:val="008C6755"/>
    <w:rsid w:val="008C6ED4"/>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F0F"/>
    <w:rsid w:val="008F780B"/>
    <w:rsid w:val="009004CF"/>
    <w:rsid w:val="00900EB4"/>
    <w:rsid w:val="0090101F"/>
    <w:rsid w:val="009014C1"/>
    <w:rsid w:val="00903781"/>
    <w:rsid w:val="0090416F"/>
    <w:rsid w:val="00905629"/>
    <w:rsid w:val="009066EE"/>
    <w:rsid w:val="009068A4"/>
    <w:rsid w:val="0091054D"/>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6E7"/>
    <w:rsid w:val="009A2A0B"/>
    <w:rsid w:val="009A323F"/>
    <w:rsid w:val="009A3A49"/>
    <w:rsid w:val="009A46EC"/>
    <w:rsid w:val="009A5BCC"/>
    <w:rsid w:val="009A5C98"/>
    <w:rsid w:val="009A5E7D"/>
    <w:rsid w:val="009A6EC7"/>
    <w:rsid w:val="009A7165"/>
    <w:rsid w:val="009A7397"/>
    <w:rsid w:val="009B2077"/>
    <w:rsid w:val="009B3900"/>
    <w:rsid w:val="009B3B9B"/>
    <w:rsid w:val="009B7307"/>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CEC"/>
    <w:rsid w:val="00A36A31"/>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3F6A"/>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304C"/>
    <w:rsid w:val="00B25CDD"/>
    <w:rsid w:val="00B31329"/>
    <w:rsid w:val="00B3193D"/>
    <w:rsid w:val="00B3261D"/>
    <w:rsid w:val="00B32BB9"/>
    <w:rsid w:val="00B336A9"/>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69C1"/>
    <w:rsid w:val="00BE08C6"/>
    <w:rsid w:val="00BE2CB1"/>
    <w:rsid w:val="00BE6B35"/>
    <w:rsid w:val="00BE769D"/>
    <w:rsid w:val="00BF05A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23F3"/>
    <w:rsid w:val="00C62C51"/>
    <w:rsid w:val="00C63B98"/>
    <w:rsid w:val="00C64506"/>
    <w:rsid w:val="00C65A5C"/>
    <w:rsid w:val="00C663C1"/>
    <w:rsid w:val="00C66DCA"/>
    <w:rsid w:val="00C6703F"/>
    <w:rsid w:val="00C71C7E"/>
    <w:rsid w:val="00C72456"/>
    <w:rsid w:val="00C725C5"/>
    <w:rsid w:val="00C7352E"/>
    <w:rsid w:val="00C7798A"/>
    <w:rsid w:val="00C77ED6"/>
    <w:rsid w:val="00C808EB"/>
    <w:rsid w:val="00C82692"/>
    <w:rsid w:val="00C832F9"/>
    <w:rsid w:val="00C84166"/>
    <w:rsid w:val="00C86854"/>
    <w:rsid w:val="00C87287"/>
    <w:rsid w:val="00C90BF5"/>
    <w:rsid w:val="00C9162E"/>
    <w:rsid w:val="00C917DC"/>
    <w:rsid w:val="00C92040"/>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139A"/>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hyperlink" Target="https://ru.wikipedia.org/wiki/1000BASE-T" TargetMode="External"/><Relationship Id="rId47" Type="http://schemas.openxmlformats.org/officeDocument/2006/relationships/hyperlink" Target="https://turbosolution.ru/products" TargetMode="External"/><Relationship Id="rId50" Type="http://schemas.openxmlformats.org/officeDocument/2006/relationships/hyperlink" Target="https://v8.1c.ru/trade/"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yperlink" Target="https://ru.wikipedia.org/wiki/100BASE-TX"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hyperlink" Target="https://ru.wikipedia.org/wiki/10BASE-T" TargetMode="External"/><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s://v8.1c.ru/buhv8/"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D0%A2%D0%B5%D1%80%D0%BC%D0%B8%D0%BD%D0%B0%D0%BB%D1%8C%D0%BD%D1%8B%D0%B9_%D0%B4%D0%BE%D1%81%D1%82%D1%83%D0%BF" TargetMode="Externa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48" Type="http://schemas.openxmlformats.org/officeDocument/2006/relationships/hyperlink" Target="https://v8.1c.ru/erp/" TargetMode="External"/><Relationship Id="rId8" Type="http://schemas.openxmlformats.org/officeDocument/2006/relationships/header" Target="header1.xml"/><Relationship Id="rId51" Type="http://schemas.openxmlformats.org/officeDocument/2006/relationships/hyperlink" Target="https://ru.wikipedia.org/wiki/&#1052;&#1077;&#1090;&#1086;&#1076;_&#1072;&#1085;&#1072;&#1083;&#1080;&#1079;&#1072;_&#1080;&#1077;&#1088;&#1072;&#1088;&#1093;&#1080;&#10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A668597E-5E39-4A69-8B6D-EE99255DE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80</Pages>
  <Words>12870</Words>
  <Characters>73364</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86062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140</cp:revision>
  <cp:lastPrinted>2020-01-06T08:49:00Z</cp:lastPrinted>
  <dcterms:created xsi:type="dcterms:W3CDTF">2020-05-14T08:16:00Z</dcterms:created>
  <dcterms:modified xsi:type="dcterms:W3CDTF">2020-05-27T14:53:00Z</dcterms:modified>
</cp:coreProperties>
</file>